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A8E" w:rsidRPr="00F21A8E" w:rsidRDefault="00F21A8E" w:rsidP="00F21A8E">
      <w:pPr>
        <w:shd w:val="clear" w:color="auto" w:fill="FAFDFF"/>
        <w:spacing w:line="1275" w:lineRule="atLeast"/>
        <w:outlineLvl w:val="0"/>
        <w:rPr>
          <w:rFonts w:ascii="inherit" w:eastAsia="Times New Roman" w:hAnsi="inherit" w:cs="Times New Roman"/>
          <w:caps/>
          <w:color w:val="3B4754"/>
          <w:kern w:val="36"/>
          <w:sz w:val="96"/>
          <w:szCs w:val="96"/>
          <w:lang w:eastAsia="ru-RU"/>
        </w:rPr>
      </w:pPr>
      <w:r w:rsidRPr="00F21A8E">
        <w:rPr>
          <w:rFonts w:ascii="Cambria" w:eastAsia="Times New Roman" w:hAnsi="Cambria" w:cs="Cambria"/>
          <w:caps/>
          <w:color w:val="3B4754"/>
          <w:kern w:val="36"/>
          <w:sz w:val="96"/>
          <w:szCs w:val="96"/>
          <w:lang w:eastAsia="ru-RU"/>
        </w:rPr>
        <w:t>ДОГОВОР</w:t>
      </w:r>
      <w:r w:rsidRPr="00F21A8E">
        <w:rPr>
          <w:rFonts w:ascii="LatoWebBold" w:eastAsia="Times New Roman" w:hAnsi="LatoWebBold" w:cs="Times New Roman"/>
          <w:caps/>
          <w:color w:val="3B4754"/>
          <w:kern w:val="36"/>
          <w:sz w:val="96"/>
          <w:szCs w:val="96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aps/>
          <w:color w:val="3B4754"/>
          <w:kern w:val="36"/>
          <w:sz w:val="96"/>
          <w:szCs w:val="96"/>
          <w:lang w:eastAsia="ru-RU"/>
        </w:rPr>
        <w:t>ОФЕРТЫ</w:t>
      </w:r>
    </w:p>
    <w:p w:rsidR="00F21A8E" w:rsidRPr="00F21A8E" w:rsidRDefault="00F21A8E" w:rsidP="00F21A8E">
      <w:pPr>
        <w:shd w:val="clear" w:color="auto" w:fill="FAFDFF"/>
        <w:spacing w:before="150" w:after="600" w:line="450" w:lineRule="atLeast"/>
        <w:outlineLvl w:val="3"/>
        <w:rPr>
          <w:rFonts w:ascii="LatoWebSemibold" w:eastAsia="Times New Roman" w:hAnsi="LatoWebSemibold" w:cs="Times New Roman"/>
          <w:color w:val="434F5B"/>
          <w:sz w:val="33"/>
          <w:szCs w:val="33"/>
          <w:lang w:eastAsia="ru-RU"/>
        </w:rPr>
      </w:pPr>
      <w:r w:rsidRPr="00F21A8E">
        <w:rPr>
          <w:rFonts w:ascii="LatoWebSemibold" w:eastAsia="Times New Roman" w:hAnsi="LatoWebSemibold" w:cs="Times New Roman"/>
          <w:color w:val="434F5B"/>
          <w:sz w:val="33"/>
          <w:szCs w:val="33"/>
          <w:lang w:eastAsia="ru-RU"/>
        </w:rPr>
        <w:t xml:space="preserve">1. </w:t>
      </w:r>
      <w:r w:rsidRPr="00F21A8E">
        <w:rPr>
          <w:rFonts w:ascii="Cambria" w:eastAsia="Times New Roman" w:hAnsi="Cambria" w:cs="Cambria"/>
          <w:color w:val="434F5B"/>
          <w:sz w:val="33"/>
          <w:szCs w:val="33"/>
          <w:lang w:eastAsia="ru-RU"/>
        </w:rPr>
        <w:t>Определения</w:t>
      </w:r>
    </w:p>
    <w:p w:rsidR="00E44FE0" w:rsidRDefault="00F21A8E" w:rsidP="00F21A8E">
      <w:pPr>
        <w:shd w:val="clear" w:color="auto" w:fill="FAFDFF"/>
        <w:spacing w:after="1200" w:line="390" w:lineRule="atLeast"/>
        <w:rPr>
          <w:rFonts w:eastAsia="Times New Roman" w:cs="Times New Roman"/>
          <w:color w:val="3B4754"/>
          <w:sz w:val="24"/>
          <w:szCs w:val="24"/>
          <w:lang w:eastAsia="ru-RU"/>
        </w:rPr>
      </w:pP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Продавец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> —</w:t>
      </w:r>
      <w:r>
        <w:rPr>
          <w:rFonts w:ascii="Calibri" w:eastAsia="Times New Roman" w:hAnsi="Calibri" w:cs="Calibri"/>
          <w:color w:val="3B4754"/>
          <w:sz w:val="24"/>
          <w:szCs w:val="24"/>
          <w:lang w:eastAsia="ru-RU"/>
        </w:rPr>
        <w:t>ИП Василенко Е.А.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,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котор</w:t>
      </w:r>
      <w:r w:rsidR="00071BD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ый (-</w:t>
      </w:r>
      <w:proofErr w:type="spellStart"/>
      <w:r w:rsidR="00071BD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ая</w:t>
      </w:r>
      <w:proofErr w:type="spellEnd"/>
      <w:r w:rsidR="00071BD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)</w:t>
      </w:r>
      <w:r w:rsidR="00842EC3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представляет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интересы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Adobe Garamond Pro Bold" w:eastAsia="Times New Roman" w:hAnsi="Adobe Garamond Pro Bold" w:cs="Adobe Garamond Pro Bold"/>
          <w:color w:val="3B4754"/>
          <w:sz w:val="24"/>
          <w:szCs w:val="24"/>
          <w:lang w:eastAsia="ru-RU"/>
        </w:rPr>
        <w:t>«</w:t>
      </w:r>
      <w:r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Онлайн-школы</w:t>
      </w:r>
      <w:r>
        <w:rPr>
          <w:rFonts w:eastAsia="Times New Roman" w:cs="Adobe Garamond Pro Bold"/>
          <w:color w:val="3B4754"/>
          <w:sz w:val="24"/>
          <w:szCs w:val="24"/>
          <w:lang w:eastAsia="ru-RU"/>
        </w:rPr>
        <w:t xml:space="preserve"> «Навигатор трезвости»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,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далее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именуемый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Adobe Garamond Pro Bold" w:eastAsia="Times New Roman" w:hAnsi="Adobe Garamond Pro Bold" w:cs="Adobe Garamond Pro Bold"/>
          <w:color w:val="3B4754"/>
          <w:sz w:val="24"/>
          <w:szCs w:val="24"/>
          <w:lang w:eastAsia="ru-RU"/>
        </w:rPr>
        <w:t>«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Школа</w:t>
      </w:r>
      <w:r w:rsidRPr="00F21A8E">
        <w:rPr>
          <w:rFonts w:ascii="Adobe Garamond Pro Bold" w:eastAsia="Times New Roman" w:hAnsi="Adobe Garamond Pro Bold" w:cs="Adobe Garamond Pro Bold"/>
          <w:color w:val="3B4754"/>
          <w:sz w:val="24"/>
          <w:szCs w:val="24"/>
          <w:lang w:eastAsia="ru-RU"/>
        </w:rPr>
        <w:t>»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>.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br/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br/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Онлайн</w:t>
      </w:r>
      <w:r w:rsidRPr="00F21A8E">
        <w:rPr>
          <w:rFonts w:ascii="LatoWebMedium" w:eastAsia="Times New Roman" w:hAnsi="LatoWebMedium" w:cs="Times New Roman"/>
          <w:color w:val="3B4754"/>
          <w:sz w:val="24"/>
          <w:szCs w:val="24"/>
          <w:lang w:eastAsia="ru-RU"/>
        </w:rPr>
        <w:t>-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курс</w:t>
      </w:r>
      <w:r w:rsidRPr="00F21A8E">
        <w:rPr>
          <w:rFonts w:ascii="LatoWebMedium" w:eastAsia="Times New Roman" w:hAnsi="LatoWebMedium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Adobe Garamond Pro Bold" w:eastAsia="Times New Roman" w:hAnsi="Adobe Garamond Pro Bold" w:cs="Adobe Garamond Pro Bold"/>
          <w:color w:val="3B4754"/>
          <w:sz w:val="24"/>
          <w:szCs w:val="24"/>
          <w:lang w:eastAsia="ru-RU"/>
        </w:rPr>
        <w:t>«</w:t>
      </w:r>
      <w:r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Возрождение истинной трезвости»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(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далее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,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сокращенно</w:t>
      </w:r>
      <w:r w:rsidRPr="00F21A8E">
        <w:rPr>
          <w:rFonts w:ascii="Adobe Garamond Pro Bold" w:eastAsia="Times New Roman" w:hAnsi="Adobe Garamond Pro Bold" w:cs="Adobe Garamond Pro Bold"/>
          <w:color w:val="3B4754"/>
          <w:sz w:val="24"/>
          <w:szCs w:val="24"/>
          <w:lang w:eastAsia="ru-RU"/>
        </w:rPr>
        <w:t> — </w:t>
      </w:r>
      <w:r w:rsidR="00E44FE0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Возрождение истинной трезвости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) —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это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структурированная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программа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по</w:t>
      </w:r>
      <w:r w:rsidRPr="00F21A8E">
        <w:rPr>
          <w:rFonts w:ascii="Adobe Garamond Pro Bold" w:eastAsia="Times New Roman" w:hAnsi="Adobe Garamond Pro Bold" w:cs="Adobe Garamond Pro Bold"/>
          <w:color w:val="3B4754"/>
          <w:sz w:val="24"/>
          <w:szCs w:val="24"/>
          <w:lang w:eastAsia="ru-RU"/>
        </w:rPr>
        <w:t> </w:t>
      </w:r>
      <w:r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обретению трезвого образа жизни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="00E44FE0">
        <w:rPr>
          <w:rFonts w:ascii="Calibri" w:eastAsia="Times New Roman" w:hAnsi="Calibri" w:cs="Calibri"/>
          <w:color w:val="3B4754"/>
          <w:sz w:val="24"/>
          <w:szCs w:val="24"/>
          <w:lang w:eastAsia="ru-RU"/>
        </w:rPr>
        <w:t>обучения</w:t>
      </w:r>
      <w:r>
        <w:rPr>
          <w:rFonts w:ascii="Calibri" w:eastAsia="Times New Roman" w:hAnsi="Calibri" w:cs="Calibri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дистанционно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через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интернет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,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включающая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в</w:t>
      </w:r>
      <w:r w:rsidRPr="00F21A8E">
        <w:rPr>
          <w:rFonts w:ascii="Adobe Garamond Pro Bold" w:eastAsia="Times New Roman" w:hAnsi="Adobe Garamond Pro Bold" w:cs="Adobe Garamond Pro Bold"/>
          <w:color w:val="3B4754"/>
          <w:sz w:val="24"/>
          <w:szCs w:val="24"/>
          <w:lang w:eastAsia="ru-RU"/>
        </w:rPr>
        <w:t> 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себя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поддержку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преподавателя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Школы</w:t>
      </w:r>
      <w:bookmarkStart w:id="0" w:name="_GoBack"/>
      <w:bookmarkEnd w:id="0"/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>.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br/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br/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Онлайн</w:t>
      </w:r>
      <w:r w:rsidRPr="00F21A8E">
        <w:rPr>
          <w:rFonts w:ascii="LatoWebMedium" w:eastAsia="Times New Roman" w:hAnsi="LatoWebMedium" w:cs="Times New Roman"/>
          <w:color w:val="3B4754"/>
          <w:sz w:val="24"/>
          <w:szCs w:val="24"/>
          <w:lang w:eastAsia="ru-RU"/>
        </w:rPr>
        <w:t>-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курс</w:t>
      </w:r>
      <w:r w:rsidRPr="00F21A8E">
        <w:rPr>
          <w:rFonts w:ascii="LatoWebMedium" w:eastAsia="Times New Roman" w:hAnsi="LatoWebMedium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Adobe Garamond Pro Bold" w:eastAsia="Times New Roman" w:hAnsi="Adobe Garamond Pro Bold" w:cs="Adobe Garamond Pro Bold"/>
          <w:color w:val="3B4754"/>
          <w:sz w:val="24"/>
          <w:szCs w:val="24"/>
          <w:lang w:eastAsia="ru-RU"/>
        </w:rPr>
        <w:t>«</w:t>
      </w:r>
      <w:r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Трезвость Навсегда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> (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далее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,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сокращенно</w:t>
      </w:r>
      <w:r w:rsidRPr="00F21A8E">
        <w:rPr>
          <w:rFonts w:ascii="Adobe Garamond Pro Bold" w:eastAsia="Times New Roman" w:hAnsi="Adobe Garamond Pro Bold" w:cs="Adobe Garamond Pro Bold"/>
          <w:color w:val="3B4754"/>
          <w:sz w:val="24"/>
          <w:szCs w:val="24"/>
          <w:lang w:eastAsia="ru-RU"/>
        </w:rPr>
        <w:t> — </w:t>
      </w:r>
      <w:r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Трезвость навсегда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) —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это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структурированная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программа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по</w:t>
      </w:r>
      <w:r w:rsidRPr="00F21A8E">
        <w:rPr>
          <w:rFonts w:ascii="Adobe Garamond Pro Bold" w:eastAsia="Times New Roman" w:hAnsi="Adobe Garamond Pro Bold" w:cs="Adobe Garamond Pro Bold"/>
          <w:color w:val="3B4754"/>
          <w:sz w:val="24"/>
          <w:szCs w:val="24"/>
          <w:lang w:eastAsia="ru-RU"/>
        </w:rPr>
        <w:t> </w:t>
      </w:r>
      <w:r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укреплению в трезвости по обучению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дистанционно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через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интернет</w:t>
      </w:r>
    </w:p>
    <w:p w:rsidR="00F21A8E" w:rsidRPr="00F21A8E" w:rsidRDefault="00F21A8E" w:rsidP="00F21A8E">
      <w:pPr>
        <w:shd w:val="clear" w:color="auto" w:fill="FAFDFF"/>
        <w:spacing w:after="1200" w:line="390" w:lineRule="atLeast"/>
        <w:rPr>
          <w:rFonts w:eastAsia="Times New Roman" w:cs="Times New Roman"/>
          <w:color w:val="3B4754"/>
          <w:sz w:val="24"/>
          <w:szCs w:val="24"/>
          <w:lang w:eastAsia="ru-RU"/>
        </w:rPr>
      </w:pP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br/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Онлайн</w:t>
      </w:r>
      <w:r w:rsidRPr="00F21A8E">
        <w:rPr>
          <w:rFonts w:ascii="LatoWebMedium" w:eastAsia="Times New Roman" w:hAnsi="LatoWebMedium" w:cs="Times New Roman"/>
          <w:color w:val="3B4754"/>
          <w:sz w:val="24"/>
          <w:szCs w:val="24"/>
          <w:lang w:eastAsia="ru-RU"/>
        </w:rPr>
        <w:t>-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курс</w:t>
      </w:r>
      <w:r w:rsidRPr="00F21A8E">
        <w:rPr>
          <w:rFonts w:ascii="LatoWebMedium" w:eastAsia="Times New Roman" w:hAnsi="LatoWebMedium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Adobe Garamond Pro Bold" w:eastAsia="Times New Roman" w:hAnsi="Adobe Garamond Pro Bold" w:cs="Adobe Garamond Pro Bold"/>
          <w:color w:val="3B4754"/>
          <w:sz w:val="24"/>
          <w:szCs w:val="24"/>
          <w:lang w:eastAsia="ru-RU"/>
        </w:rPr>
        <w:t>«</w:t>
      </w:r>
      <w:proofErr w:type="spellStart"/>
      <w:r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Нейротрезвость</w:t>
      </w:r>
      <w:proofErr w:type="spellEnd"/>
      <w:r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»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) —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это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система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по</w:t>
      </w:r>
      <w:r w:rsidRPr="00F21A8E">
        <w:rPr>
          <w:rFonts w:ascii="Adobe Garamond Pro Bold" w:eastAsia="Times New Roman" w:hAnsi="Adobe Garamond Pro Bold" w:cs="Adobe Garamond Pro Bold"/>
          <w:color w:val="3B4754"/>
          <w:sz w:val="24"/>
          <w:szCs w:val="24"/>
          <w:lang w:eastAsia="ru-RU"/>
        </w:rPr>
        <w:t> </w:t>
      </w:r>
      <w:r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избавлению от вредных привычек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,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а</w:t>
      </w:r>
      <w:r w:rsidRPr="00F21A8E">
        <w:rPr>
          <w:rFonts w:ascii="Adobe Garamond Pro Bold" w:eastAsia="Times New Roman" w:hAnsi="Adobe Garamond Pro Bold" w:cs="Adobe Garamond Pro Bold"/>
          <w:color w:val="3B4754"/>
          <w:sz w:val="24"/>
          <w:szCs w:val="24"/>
          <w:lang w:eastAsia="ru-RU"/>
        </w:rPr>
        <w:t> 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именно</w:t>
      </w:r>
      <w:r w:rsidRPr="00F21A8E">
        <w:rPr>
          <w:rFonts w:ascii="Adobe Garamond Pro Bold" w:eastAsia="Times New Roman" w:hAnsi="Adobe Garamond Pro Bold" w:cs="Adobe Garamond Pro Bold"/>
          <w:color w:val="3B4754"/>
          <w:sz w:val="24"/>
          <w:szCs w:val="24"/>
          <w:lang w:eastAsia="ru-RU"/>
        </w:rPr>
        <w:t> —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курения, переедания, игровой зависимости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дистанционно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через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интернет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,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посредством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proofErr w:type="spellStart"/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видеоуроков</w:t>
      </w:r>
      <w:proofErr w:type="spellEnd"/>
      <w:r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>.</w:t>
      </w:r>
      <w:r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br/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br/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Курс</w:t>
      </w:r>
      <w:r>
        <w:rPr>
          <w:rFonts w:eastAsia="Times New Roman" w:cs="Times New Roman"/>
          <w:color w:val="3B4754"/>
          <w:sz w:val="24"/>
          <w:szCs w:val="24"/>
          <w:lang w:eastAsia="ru-RU"/>
        </w:rPr>
        <w:t xml:space="preserve"> Онлайн-школы «Навигатор трезвости</w:t>
      </w:r>
      <w:r w:rsidRPr="00F21A8E">
        <w:rPr>
          <w:rFonts w:ascii="Adobe Garamond Pro Bold" w:eastAsia="Times New Roman" w:hAnsi="Adobe Garamond Pro Bold" w:cs="Adobe Garamond Pro Bold"/>
          <w:color w:val="3B4754"/>
          <w:sz w:val="24"/>
          <w:szCs w:val="24"/>
          <w:lang w:eastAsia="ru-RU"/>
        </w:rPr>
        <w:t>»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> (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далее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,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сокращенно</w:t>
      </w:r>
      <w:r w:rsidRPr="00F21A8E">
        <w:rPr>
          <w:rFonts w:ascii="Adobe Garamond Pro Bold" w:eastAsia="Times New Roman" w:hAnsi="Adobe Garamond Pro Bold" w:cs="Adobe Garamond Pro Bold"/>
          <w:color w:val="3B4754"/>
          <w:sz w:val="24"/>
          <w:szCs w:val="24"/>
          <w:lang w:eastAsia="ru-RU"/>
        </w:rPr>
        <w:t> — 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Курс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) —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это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любой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из</w:t>
      </w:r>
      <w:r w:rsidRPr="00F21A8E">
        <w:rPr>
          <w:rFonts w:ascii="Adobe Garamond Pro Bold" w:eastAsia="Times New Roman" w:hAnsi="Adobe Garamond Pro Bold" w:cs="Adobe Garamond Pro Bold"/>
          <w:color w:val="3B4754"/>
          <w:sz w:val="24"/>
          <w:szCs w:val="24"/>
          <w:lang w:eastAsia="ru-RU"/>
        </w:rPr>
        <w:t> 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вышеназванных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дистанционных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курсов</w:t>
      </w:r>
      <w:r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>.</w:t>
      </w:r>
      <w:r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br/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br/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Покупатель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 —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физическое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лицо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или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представитель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юридического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лица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,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имеющее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намерение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оплатить</w:t>
      </w:r>
      <w:r w:rsidRPr="00F21A8E">
        <w:rPr>
          <w:rFonts w:ascii="Adobe Garamond Pro Bold" w:eastAsia="Times New Roman" w:hAnsi="Adobe Garamond Pro Bold" w:cs="Adobe Garamond Pro Bold"/>
          <w:color w:val="3B4754"/>
          <w:sz w:val="24"/>
          <w:szCs w:val="24"/>
          <w:lang w:eastAsia="ru-RU"/>
        </w:rPr>
        <w:t> 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Курс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> 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и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>/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или</w:t>
      </w:r>
      <w:r w:rsidRPr="00F21A8E">
        <w:rPr>
          <w:rFonts w:ascii="Adobe Garamond Pro Bold" w:eastAsia="Times New Roman" w:hAnsi="Adobe Garamond Pro Bold" w:cs="Adobe Garamond Pro Bold"/>
          <w:color w:val="3B4754"/>
          <w:sz w:val="24"/>
          <w:szCs w:val="24"/>
          <w:lang w:eastAsia="ru-RU"/>
        </w:rPr>
        <w:t> 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Тренинг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>.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br/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br/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Курсант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 —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физическое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лицо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или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представитель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юридического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лица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,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оплатившее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Школе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доступ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к</w:t>
      </w:r>
      <w:r w:rsidRPr="00F21A8E">
        <w:rPr>
          <w:rFonts w:ascii="Adobe Garamond Pro Bold" w:eastAsia="Times New Roman" w:hAnsi="Adobe Garamond Pro Bold" w:cs="Adobe Garamond Pro Bold"/>
          <w:color w:val="3B4754"/>
          <w:sz w:val="24"/>
          <w:szCs w:val="24"/>
          <w:lang w:eastAsia="ru-RU"/>
        </w:rPr>
        <w:t> 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Курсу</w:t>
      </w:r>
      <w:r w:rsidRPr="00F21A8E">
        <w:rPr>
          <w:rFonts w:ascii="LatoWebMedium" w:eastAsia="Times New Roman" w:hAnsi="LatoWebMedium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и</w:t>
      </w:r>
      <w:r w:rsidRPr="00F21A8E">
        <w:rPr>
          <w:rFonts w:ascii="LatoWebMedium" w:eastAsia="Times New Roman" w:hAnsi="LatoWebMedium" w:cs="Times New Roman"/>
          <w:color w:val="3B4754"/>
          <w:sz w:val="24"/>
          <w:szCs w:val="24"/>
          <w:lang w:eastAsia="ru-RU"/>
        </w:rPr>
        <w:t>/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или</w:t>
      </w:r>
      <w:r w:rsidRPr="00F21A8E">
        <w:rPr>
          <w:rFonts w:ascii="LatoWebMedium" w:eastAsia="Times New Roman" w:hAnsi="LatoWebMedium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Тренингу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>.</w:t>
      </w:r>
    </w:p>
    <w:p w:rsidR="00F21A8E" w:rsidRPr="00F21A8E" w:rsidRDefault="00F21A8E" w:rsidP="00F21A8E">
      <w:pPr>
        <w:shd w:val="clear" w:color="auto" w:fill="FAFDFF"/>
        <w:spacing w:before="150" w:after="600" w:line="450" w:lineRule="atLeast"/>
        <w:outlineLvl w:val="3"/>
        <w:rPr>
          <w:rFonts w:ascii="LatoWebSemibold" w:eastAsia="Times New Roman" w:hAnsi="LatoWebSemibold" w:cs="Times New Roman"/>
          <w:color w:val="434F5B"/>
          <w:sz w:val="33"/>
          <w:szCs w:val="33"/>
          <w:lang w:eastAsia="ru-RU"/>
        </w:rPr>
      </w:pPr>
      <w:r w:rsidRPr="00F21A8E">
        <w:rPr>
          <w:rFonts w:ascii="LatoWebSemibold" w:eastAsia="Times New Roman" w:hAnsi="LatoWebSemibold" w:cs="Times New Roman"/>
          <w:color w:val="434F5B"/>
          <w:sz w:val="33"/>
          <w:szCs w:val="33"/>
          <w:lang w:eastAsia="ru-RU"/>
        </w:rPr>
        <w:lastRenderedPageBreak/>
        <w:t xml:space="preserve">2. </w:t>
      </w:r>
      <w:r w:rsidRPr="00F21A8E">
        <w:rPr>
          <w:rFonts w:ascii="Cambria" w:eastAsia="Times New Roman" w:hAnsi="Cambria" w:cs="Cambria"/>
          <w:color w:val="434F5B"/>
          <w:sz w:val="33"/>
          <w:szCs w:val="33"/>
          <w:lang w:eastAsia="ru-RU"/>
        </w:rPr>
        <w:t>Предмет</w:t>
      </w:r>
      <w:r w:rsidRPr="00F21A8E">
        <w:rPr>
          <w:rFonts w:ascii="LatoWebSemibold" w:eastAsia="Times New Roman" w:hAnsi="LatoWebSemibold" w:cs="Times New Roman"/>
          <w:color w:val="434F5B"/>
          <w:sz w:val="33"/>
          <w:szCs w:val="33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434F5B"/>
          <w:sz w:val="33"/>
          <w:szCs w:val="33"/>
          <w:lang w:eastAsia="ru-RU"/>
        </w:rPr>
        <w:t>договора</w:t>
      </w:r>
    </w:p>
    <w:p w:rsidR="00F21A8E" w:rsidRPr="00F21A8E" w:rsidRDefault="00F21A8E" w:rsidP="00F21A8E">
      <w:pPr>
        <w:shd w:val="clear" w:color="auto" w:fill="FAFDFF"/>
        <w:spacing w:after="1200" w:line="390" w:lineRule="atLeast"/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</w:pP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>2.1. 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Школа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> 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после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оплаты</w:t>
      </w:r>
      <w:r w:rsidRPr="00F21A8E">
        <w:rPr>
          <w:rFonts w:ascii="Adobe Garamond Pro Bold" w:eastAsia="Times New Roman" w:hAnsi="Adobe Garamond Pro Bold" w:cs="Adobe Garamond Pro Bold"/>
          <w:color w:val="3B4754"/>
          <w:sz w:val="24"/>
          <w:szCs w:val="24"/>
          <w:lang w:eastAsia="ru-RU"/>
        </w:rPr>
        <w:t> 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Курса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> 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предоставляет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покупателю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доступ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в</w:t>
      </w:r>
      <w:r w:rsidRPr="00F21A8E">
        <w:rPr>
          <w:rFonts w:ascii="Adobe Garamond Pro Bold" w:eastAsia="Times New Roman" w:hAnsi="Adobe Garamond Pro Bold" w:cs="Adobe Garamond Pro Bold"/>
          <w:color w:val="3B4754"/>
          <w:sz w:val="24"/>
          <w:szCs w:val="24"/>
          <w:lang w:eastAsia="ru-RU"/>
        </w:rPr>
        <w:t> 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личный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кабинет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с</w:t>
      </w:r>
      <w:r w:rsidRPr="00F21A8E">
        <w:rPr>
          <w:rFonts w:ascii="Adobe Garamond Pro Bold" w:eastAsia="Times New Roman" w:hAnsi="Adobe Garamond Pro Bold" w:cs="Adobe Garamond Pro Bold"/>
          <w:color w:val="3B4754"/>
          <w:sz w:val="24"/>
          <w:szCs w:val="24"/>
          <w:lang w:eastAsia="ru-RU"/>
        </w:rPr>
        <w:t> 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заданиями</w:t>
      </w:r>
      <w:r w:rsidR="001B073B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>.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br/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br/>
        <w:t>2.</w:t>
      </w:r>
      <w:r w:rsidR="001B073B">
        <w:rPr>
          <w:rFonts w:eastAsia="Times New Roman" w:cs="Times New Roman"/>
          <w:color w:val="3B4754"/>
          <w:sz w:val="24"/>
          <w:szCs w:val="24"/>
          <w:lang w:eastAsia="ru-RU"/>
        </w:rPr>
        <w:t>2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.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Настоящий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договор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является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публичной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офертой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в</w:t>
      </w:r>
      <w:r w:rsidRPr="00F21A8E">
        <w:rPr>
          <w:rFonts w:ascii="Adobe Garamond Pro Bold" w:eastAsia="Times New Roman" w:hAnsi="Adobe Garamond Pro Bold" w:cs="Adobe Garamond Pro Bold"/>
          <w:color w:val="3B4754"/>
          <w:sz w:val="24"/>
          <w:szCs w:val="24"/>
          <w:lang w:eastAsia="ru-RU"/>
        </w:rPr>
        <w:t> 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соответствии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со</w:t>
      </w:r>
      <w:r w:rsidRPr="00F21A8E">
        <w:rPr>
          <w:rFonts w:ascii="Adobe Garamond Pro Bold" w:eastAsia="Times New Roman" w:hAnsi="Adobe Garamond Pro Bold" w:cs="Adobe Garamond Pro Bold"/>
          <w:color w:val="3B4754"/>
          <w:sz w:val="24"/>
          <w:szCs w:val="24"/>
          <w:lang w:eastAsia="ru-RU"/>
        </w:rPr>
        <w:t> 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статьёй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435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Гражданского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Кодекса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РФ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>.</w:t>
      </w:r>
    </w:p>
    <w:p w:rsidR="00F21A8E" w:rsidRPr="00F21A8E" w:rsidRDefault="00F21A8E" w:rsidP="00F21A8E">
      <w:pPr>
        <w:shd w:val="clear" w:color="auto" w:fill="FAFDFF"/>
        <w:spacing w:before="150" w:after="600" w:line="450" w:lineRule="atLeast"/>
        <w:outlineLvl w:val="3"/>
        <w:rPr>
          <w:rFonts w:ascii="LatoWebSemibold" w:eastAsia="Times New Roman" w:hAnsi="LatoWebSemibold" w:cs="Times New Roman"/>
          <w:color w:val="434F5B"/>
          <w:sz w:val="33"/>
          <w:szCs w:val="33"/>
          <w:lang w:eastAsia="ru-RU"/>
        </w:rPr>
      </w:pPr>
      <w:r w:rsidRPr="00F21A8E">
        <w:rPr>
          <w:rFonts w:ascii="LatoWebSemibold" w:eastAsia="Times New Roman" w:hAnsi="LatoWebSemibold" w:cs="Times New Roman"/>
          <w:color w:val="434F5B"/>
          <w:sz w:val="33"/>
          <w:szCs w:val="33"/>
          <w:lang w:eastAsia="ru-RU"/>
        </w:rPr>
        <w:t xml:space="preserve">3. </w:t>
      </w:r>
      <w:r w:rsidRPr="00F21A8E">
        <w:rPr>
          <w:rFonts w:ascii="Cambria" w:eastAsia="Times New Roman" w:hAnsi="Cambria" w:cs="Cambria"/>
          <w:color w:val="434F5B"/>
          <w:sz w:val="33"/>
          <w:szCs w:val="33"/>
          <w:lang w:eastAsia="ru-RU"/>
        </w:rPr>
        <w:t>Стоимость</w:t>
      </w:r>
    </w:p>
    <w:p w:rsidR="00F21A8E" w:rsidRPr="00F21A8E" w:rsidRDefault="00F21A8E" w:rsidP="00F21A8E">
      <w:pPr>
        <w:shd w:val="clear" w:color="auto" w:fill="FAFDFF"/>
        <w:spacing w:after="1200" w:line="390" w:lineRule="atLeast"/>
        <w:rPr>
          <w:rFonts w:eastAsia="Times New Roman" w:cs="Times New Roman"/>
          <w:color w:val="3B4754"/>
          <w:sz w:val="24"/>
          <w:szCs w:val="24"/>
          <w:lang w:eastAsia="ru-RU"/>
        </w:rPr>
      </w:pP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3.1.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Стоимость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доступа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к</w:t>
      </w:r>
      <w:r w:rsidRPr="00F21A8E">
        <w:rPr>
          <w:rFonts w:ascii="Adobe Garamond Pro Bold" w:eastAsia="Times New Roman" w:hAnsi="Adobe Garamond Pro Bold" w:cs="Adobe Garamond Pro Bold"/>
          <w:color w:val="3B4754"/>
          <w:sz w:val="24"/>
          <w:szCs w:val="24"/>
          <w:lang w:eastAsia="ru-RU"/>
        </w:rPr>
        <w:t> 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Возрождению</w:t>
      </w:r>
      <w:r w:rsidRPr="00F21A8E">
        <w:rPr>
          <w:rFonts w:ascii="LatoWebMedium" w:eastAsia="Times New Roman" w:hAnsi="LatoWebMedium" w:cs="Times New Roman"/>
          <w:color w:val="3B4754"/>
          <w:sz w:val="24"/>
          <w:szCs w:val="24"/>
          <w:lang w:eastAsia="ru-RU"/>
        </w:rPr>
        <w:t xml:space="preserve"> </w:t>
      </w:r>
      <w:r w:rsidR="001B073B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 xml:space="preserve">истинной трезвости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составляет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="001B073B">
        <w:rPr>
          <w:rFonts w:eastAsia="Times New Roman" w:cs="Times New Roman"/>
          <w:color w:val="3B4754"/>
          <w:sz w:val="24"/>
          <w:szCs w:val="24"/>
          <w:lang w:eastAsia="ru-RU"/>
        </w:rPr>
        <w:t>5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>.000</w:t>
      </w:r>
      <w:r w:rsidRPr="00F21A8E">
        <w:rPr>
          <w:rFonts w:ascii="Adobe Garamond Pro Bold" w:eastAsia="Times New Roman" w:hAnsi="Adobe Garamond Pro Bold" w:cs="Adobe Garamond Pro Bold"/>
          <w:color w:val="3B4754"/>
          <w:sz w:val="24"/>
          <w:szCs w:val="24"/>
          <w:lang w:eastAsia="ru-RU"/>
        </w:rPr>
        <w:t> 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рублей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>.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br/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br/>
        <w:t xml:space="preserve">3.2.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Стоимость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доступа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="001B073B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 xml:space="preserve">к курсу «Трезвость Навсегда»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составляет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="001B073B">
        <w:rPr>
          <w:rFonts w:eastAsia="Times New Roman" w:cs="Times New Roman"/>
          <w:color w:val="3B4754"/>
          <w:sz w:val="24"/>
          <w:szCs w:val="24"/>
          <w:lang w:eastAsia="ru-RU"/>
        </w:rPr>
        <w:t>5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>.000</w:t>
      </w:r>
      <w:r w:rsidRPr="00F21A8E">
        <w:rPr>
          <w:rFonts w:ascii="Adobe Garamond Pro Bold" w:eastAsia="Times New Roman" w:hAnsi="Adobe Garamond Pro Bold" w:cs="Adobe Garamond Pro Bold"/>
          <w:color w:val="3B4754"/>
          <w:sz w:val="24"/>
          <w:szCs w:val="24"/>
          <w:lang w:eastAsia="ru-RU"/>
        </w:rPr>
        <w:t> 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рублей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>.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br/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br/>
        <w:t xml:space="preserve">3.3.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Стоимость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доступа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к</w:t>
      </w:r>
      <w:r w:rsidRPr="00F21A8E">
        <w:rPr>
          <w:rFonts w:ascii="Adobe Garamond Pro Bold" w:eastAsia="Times New Roman" w:hAnsi="Adobe Garamond Pro Bold" w:cs="Adobe Garamond Pro Bold"/>
          <w:color w:val="3B4754"/>
          <w:sz w:val="24"/>
          <w:szCs w:val="24"/>
          <w:lang w:eastAsia="ru-RU"/>
        </w:rPr>
        <w:t> </w:t>
      </w:r>
      <w:r w:rsidR="001B073B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курсу «</w:t>
      </w:r>
      <w:proofErr w:type="spellStart"/>
      <w:r w:rsidR="001B073B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Нейротрезвость</w:t>
      </w:r>
      <w:proofErr w:type="spellEnd"/>
      <w:r w:rsidR="001B073B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» составляет</w:t>
      </w:r>
      <w:r w:rsidR="001B073B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="001B073B">
        <w:rPr>
          <w:rFonts w:eastAsia="Times New Roman" w:cs="Times New Roman"/>
          <w:color w:val="3B4754"/>
          <w:sz w:val="24"/>
          <w:szCs w:val="24"/>
          <w:lang w:eastAsia="ru-RU"/>
        </w:rPr>
        <w:t>5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>.000</w:t>
      </w:r>
      <w:r w:rsidRPr="00F21A8E">
        <w:rPr>
          <w:rFonts w:ascii="Adobe Garamond Pro Bold" w:eastAsia="Times New Roman" w:hAnsi="Adobe Garamond Pro Bold" w:cs="Adobe Garamond Pro Bold"/>
          <w:color w:val="3B4754"/>
          <w:sz w:val="24"/>
          <w:szCs w:val="24"/>
          <w:lang w:eastAsia="ru-RU"/>
        </w:rPr>
        <w:t> 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рублей</w:t>
      </w:r>
      <w:r w:rsidR="001B073B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>.</w:t>
      </w:r>
    </w:p>
    <w:p w:rsidR="00F21A8E" w:rsidRPr="00F21A8E" w:rsidRDefault="00F21A8E" w:rsidP="00F21A8E">
      <w:pPr>
        <w:shd w:val="clear" w:color="auto" w:fill="FAFDFF"/>
        <w:spacing w:before="150" w:after="600" w:line="450" w:lineRule="atLeast"/>
        <w:outlineLvl w:val="3"/>
        <w:rPr>
          <w:rFonts w:ascii="LatoWebSemibold" w:eastAsia="Times New Roman" w:hAnsi="LatoWebSemibold" w:cs="Times New Roman"/>
          <w:color w:val="434F5B"/>
          <w:sz w:val="33"/>
          <w:szCs w:val="33"/>
          <w:lang w:eastAsia="ru-RU"/>
        </w:rPr>
      </w:pPr>
      <w:r w:rsidRPr="00F21A8E">
        <w:rPr>
          <w:rFonts w:ascii="LatoWebSemibold" w:eastAsia="Times New Roman" w:hAnsi="LatoWebSemibold" w:cs="Times New Roman"/>
          <w:color w:val="434F5B"/>
          <w:sz w:val="33"/>
          <w:szCs w:val="33"/>
          <w:lang w:eastAsia="ru-RU"/>
        </w:rPr>
        <w:t xml:space="preserve">4. </w:t>
      </w:r>
      <w:r w:rsidRPr="00F21A8E">
        <w:rPr>
          <w:rFonts w:ascii="Cambria" w:eastAsia="Times New Roman" w:hAnsi="Cambria" w:cs="Cambria"/>
          <w:color w:val="434F5B"/>
          <w:sz w:val="33"/>
          <w:szCs w:val="33"/>
          <w:lang w:eastAsia="ru-RU"/>
        </w:rPr>
        <w:t>Срок</w:t>
      </w:r>
      <w:r w:rsidRPr="00F21A8E">
        <w:rPr>
          <w:rFonts w:ascii="LatoWebSemibold" w:eastAsia="Times New Roman" w:hAnsi="LatoWebSemibold" w:cs="Times New Roman"/>
          <w:color w:val="434F5B"/>
          <w:sz w:val="33"/>
          <w:szCs w:val="33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434F5B"/>
          <w:sz w:val="33"/>
          <w:szCs w:val="33"/>
          <w:lang w:eastAsia="ru-RU"/>
        </w:rPr>
        <w:t>действия</w:t>
      </w:r>
      <w:r w:rsidRPr="00F21A8E">
        <w:rPr>
          <w:rFonts w:ascii="LatoWebSemibold" w:eastAsia="Times New Roman" w:hAnsi="LatoWebSemibold" w:cs="Times New Roman"/>
          <w:color w:val="434F5B"/>
          <w:sz w:val="33"/>
          <w:szCs w:val="33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434F5B"/>
          <w:sz w:val="33"/>
          <w:szCs w:val="33"/>
          <w:lang w:eastAsia="ru-RU"/>
        </w:rPr>
        <w:t>оферты</w:t>
      </w:r>
    </w:p>
    <w:p w:rsidR="00F21A8E" w:rsidRPr="00F21A8E" w:rsidRDefault="00F21A8E" w:rsidP="00F21A8E">
      <w:pPr>
        <w:shd w:val="clear" w:color="auto" w:fill="FAFDFF"/>
        <w:spacing w:after="1200" w:line="390" w:lineRule="atLeast"/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</w:pP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4.1.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Срок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действия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настоящей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оферты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устанавливается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с</w:t>
      </w:r>
      <w:r w:rsidRPr="00F21A8E">
        <w:rPr>
          <w:rFonts w:ascii="Adobe Garamond Pro Bold" w:eastAsia="Times New Roman" w:hAnsi="Adobe Garamond Pro Bold" w:cs="Adobe Garamond Pro Bold"/>
          <w:color w:val="3B4754"/>
          <w:sz w:val="24"/>
          <w:szCs w:val="24"/>
          <w:lang w:eastAsia="ru-RU"/>
        </w:rPr>
        <w:t> </w:t>
      </w:r>
      <w:r w:rsidR="001B073B">
        <w:rPr>
          <w:rFonts w:eastAsia="Times New Roman" w:cs="Times New Roman"/>
          <w:color w:val="3B4754"/>
          <w:sz w:val="24"/>
          <w:szCs w:val="24"/>
          <w:lang w:eastAsia="ru-RU"/>
        </w:rPr>
        <w:t>01</w:t>
      </w:r>
      <w:r w:rsidRPr="00F21A8E">
        <w:rPr>
          <w:rFonts w:ascii="Adobe Garamond Pro Bold" w:eastAsia="Times New Roman" w:hAnsi="Adobe Garamond Pro Bold" w:cs="Adobe Garamond Pro Bold"/>
          <w:color w:val="3B4754"/>
          <w:sz w:val="24"/>
          <w:szCs w:val="24"/>
          <w:lang w:eastAsia="ru-RU"/>
        </w:rPr>
        <w:t> 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февраля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202</w:t>
      </w:r>
      <w:r w:rsidR="001B073B">
        <w:rPr>
          <w:rFonts w:eastAsia="Times New Roman" w:cs="Times New Roman"/>
          <w:color w:val="3B4754"/>
          <w:sz w:val="24"/>
          <w:szCs w:val="24"/>
          <w:lang w:eastAsia="ru-RU"/>
        </w:rPr>
        <w:t>2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по</w:t>
      </w:r>
      <w:r w:rsidRPr="00F21A8E">
        <w:rPr>
          <w:rFonts w:ascii="Adobe Garamond Pro Bold" w:eastAsia="Times New Roman" w:hAnsi="Adobe Garamond Pro Bold" w:cs="Adobe Garamond Pro Bold"/>
          <w:color w:val="3B4754"/>
          <w:sz w:val="24"/>
          <w:szCs w:val="24"/>
          <w:lang w:eastAsia="ru-RU"/>
        </w:rPr>
        <w:t> 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>04</w:t>
      </w:r>
      <w:r w:rsidRPr="00F21A8E">
        <w:rPr>
          <w:rFonts w:ascii="Adobe Garamond Pro Bold" w:eastAsia="Times New Roman" w:hAnsi="Adobe Garamond Pro Bold" w:cs="Adobe Garamond Pro Bold"/>
          <w:color w:val="3B4754"/>
          <w:sz w:val="24"/>
          <w:szCs w:val="24"/>
          <w:lang w:eastAsia="ru-RU"/>
        </w:rPr>
        <w:t> 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февраля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202</w:t>
      </w:r>
      <w:r w:rsidR="001B073B" w:rsidRPr="001B073B">
        <w:rPr>
          <w:rFonts w:eastAsia="Times New Roman" w:cs="Times New Roman"/>
          <w:b/>
          <w:color w:val="3B4754"/>
          <w:sz w:val="24"/>
          <w:szCs w:val="24"/>
          <w:lang w:eastAsia="ru-RU"/>
        </w:rPr>
        <w:t>4</w:t>
      </w:r>
      <w:r w:rsidRPr="00F21A8E">
        <w:rPr>
          <w:rFonts w:ascii="Adobe Garamond Pro Bold" w:eastAsia="Times New Roman" w:hAnsi="Adobe Garamond Pro Bold" w:cs="Adobe Garamond Pro Bold"/>
          <w:color w:val="3B4754"/>
          <w:sz w:val="24"/>
          <w:szCs w:val="24"/>
          <w:lang w:eastAsia="ru-RU"/>
        </w:rPr>
        <w:t> 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г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>.</w:t>
      </w:r>
    </w:p>
    <w:p w:rsidR="00F21A8E" w:rsidRPr="00F21A8E" w:rsidRDefault="00F21A8E" w:rsidP="00F21A8E">
      <w:pPr>
        <w:shd w:val="clear" w:color="auto" w:fill="FAFDFF"/>
        <w:spacing w:before="150" w:after="600" w:line="450" w:lineRule="atLeast"/>
        <w:outlineLvl w:val="3"/>
        <w:rPr>
          <w:rFonts w:ascii="LatoWebSemibold" w:eastAsia="Times New Roman" w:hAnsi="LatoWebSemibold" w:cs="Times New Roman"/>
          <w:color w:val="434F5B"/>
          <w:sz w:val="33"/>
          <w:szCs w:val="33"/>
          <w:lang w:eastAsia="ru-RU"/>
        </w:rPr>
      </w:pPr>
      <w:r w:rsidRPr="00F21A8E">
        <w:rPr>
          <w:rFonts w:ascii="LatoWebSemibold" w:eastAsia="Times New Roman" w:hAnsi="LatoWebSemibold" w:cs="Times New Roman"/>
          <w:color w:val="434F5B"/>
          <w:sz w:val="33"/>
          <w:szCs w:val="33"/>
          <w:lang w:eastAsia="ru-RU"/>
        </w:rPr>
        <w:t xml:space="preserve">5. </w:t>
      </w:r>
      <w:r w:rsidRPr="00F21A8E">
        <w:rPr>
          <w:rFonts w:ascii="Cambria" w:eastAsia="Times New Roman" w:hAnsi="Cambria" w:cs="Cambria"/>
          <w:color w:val="434F5B"/>
          <w:sz w:val="33"/>
          <w:szCs w:val="33"/>
          <w:lang w:eastAsia="ru-RU"/>
        </w:rPr>
        <w:t>Доставка</w:t>
      </w:r>
    </w:p>
    <w:p w:rsidR="00F21A8E" w:rsidRPr="00F21A8E" w:rsidRDefault="00F21A8E" w:rsidP="00F21A8E">
      <w:pPr>
        <w:shd w:val="clear" w:color="auto" w:fill="FAFDFF"/>
        <w:spacing w:after="1200" w:line="390" w:lineRule="atLeast"/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</w:pP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5.1.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После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оплаты</w:t>
      </w:r>
      <w:r w:rsidRPr="00F21A8E">
        <w:rPr>
          <w:rFonts w:ascii="Adobe Garamond Pro Bold" w:eastAsia="Times New Roman" w:hAnsi="Adobe Garamond Pro Bold" w:cs="Adobe Garamond Pro Bold"/>
          <w:color w:val="3B4754"/>
          <w:sz w:val="24"/>
          <w:szCs w:val="24"/>
          <w:lang w:eastAsia="ru-RU"/>
        </w:rPr>
        <w:t> 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Курса</w:t>
      </w:r>
      <w:r w:rsidRPr="00F21A8E">
        <w:rPr>
          <w:rFonts w:ascii="LatoWebMedium" w:eastAsia="Times New Roman" w:hAnsi="LatoWebMedium" w:cs="Times New Roman"/>
          <w:color w:val="3B4754"/>
          <w:sz w:val="24"/>
          <w:szCs w:val="24"/>
          <w:lang w:eastAsia="ru-RU"/>
        </w:rPr>
        <w:t xml:space="preserve">,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Школа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> 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предоставляет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покупателю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доступ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к</w:t>
      </w:r>
      <w:r w:rsidRPr="00F21A8E">
        <w:rPr>
          <w:rFonts w:ascii="Adobe Garamond Pro Bold" w:eastAsia="Times New Roman" w:hAnsi="Adobe Garamond Pro Bold" w:cs="Adobe Garamond Pro Bold"/>
          <w:color w:val="3B4754"/>
          <w:sz w:val="24"/>
          <w:szCs w:val="24"/>
          <w:lang w:eastAsia="ru-RU"/>
        </w:rPr>
        <w:t> 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материалам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не</w:t>
      </w:r>
      <w:r w:rsidRPr="00F21A8E">
        <w:rPr>
          <w:rFonts w:ascii="Adobe Garamond Pro Bold" w:eastAsia="Times New Roman" w:hAnsi="Adobe Garamond Pro Bold" w:cs="Adobe Garamond Pro Bold"/>
          <w:color w:val="3B4754"/>
          <w:sz w:val="24"/>
          <w:szCs w:val="24"/>
          <w:lang w:eastAsia="ru-RU"/>
        </w:rPr>
        <w:t> 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позднее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чем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через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48</w:t>
      </w:r>
      <w:r w:rsidRPr="00F21A8E">
        <w:rPr>
          <w:rFonts w:ascii="Adobe Garamond Pro Bold" w:eastAsia="Times New Roman" w:hAnsi="Adobe Garamond Pro Bold" w:cs="Adobe Garamond Pro Bold"/>
          <w:color w:val="3B4754"/>
          <w:sz w:val="24"/>
          <w:szCs w:val="24"/>
          <w:lang w:eastAsia="ru-RU"/>
        </w:rPr>
        <w:t> 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часов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с</w:t>
      </w:r>
      <w:r w:rsidRPr="00F21A8E">
        <w:rPr>
          <w:rFonts w:ascii="Adobe Garamond Pro Bold" w:eastAsia="Times New Roman" w:hAnsi="Adobe Garamond Pro Bold" w:cs="Adobe Garamond Pro Bold"/>
          <w:color w:val="3B4754"/>
          <w:sz w:val="24"/>
          <w:szCs w:val="24"/>
          <w:lang w:eastAsia="ru-RU"/>
        </w:rPr>
        <w:t> 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момента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получения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оплаты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>.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br/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br/>
        <w:t xml:space="preserve">5.2.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В</w:t>
      </w:r>
      <w:r w:rsidRPr="00F21A8E">
        <w:rPr>
          <w:rFonts w:ascii="Adobe Garamond Pro Bold" w:eastAsia="Times New Roman" w:hAnsi="Adobe Garamond Pro Bold" w:cs="Adobe Garamond Pro Bold"/>
          <w:color w:val="3B4754"/>
          <w:sz w:val="24"/>
          <w:szCs w:val="24"/>
          <w:lang w:eastAsia="ru-RU"/>
        </w:rPr>
        <w:t> 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случае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оплаты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банковской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картой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,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доступ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к</w:t>
      </w:r>
      <w:r w:rsidRPr="00F21A8E">
        <w:rPr>
          <w:rFonts w:ascii="Adobe Garamond Pro Bold" w:eastAsia="Times New Roman" w:hAnsi="Adobe Garamond Pro Bold" w:cs="Adobe Garamond Pro Bold"/>
          <w:color w:val="3B4754"/>
          <w:sz w:val="24"/>
          <w:szCs w:val="24"/>
          <w:lang w:eastAsia="ru-RU"/>
        </w:rPr>
        <w:t> 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Курсу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> 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предоставляется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моментально</w:t>
      </w:r>
      <w:r w:rsidR="001B073B">
        <w:rPr>
          <w:rFonts w:eastAsia="Times New Roman" w:cs="Times New Roman"/>
          <w:color w:val="3B4754"/>
          <w:sz w:val="24"/>
          <w:szCs w:val="24"/>
          <w:lang w:eastAsia="ru-RU"/>
        </w:rPr>
        <w:t xml:space="preserve"> в течение 24 часов.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br/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lastRenderedPageBreak/>
        <w:br/>
        <w:t xml:space="preserve">5.3.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После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оплаты</w:t>
      </w:r>
      <w:r w:rsidRPr="00F21A8E">
        <w:rPr>
          <w:rFonts w:ascii="Adobe Garamond Pro Bold" w:eastAsia="Times New Roman" w:hAnsi="Adobe Garamond Pro Bold" w:cs="Adobe Garamond Pro Bold"/>
          <w:color w:val="3B4754"/>
          <w:sz w:val="24"/>
          <w:szCs w:val="24"/>
          <w:lang w:eastAsia="ru-RU"/>
        </w:rPr>
        <w:t> 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Тренинга</w:t>
      </w:r>
      <w:r w:rsidRPr="00F21A8E">
        <w:rPr>
          <w:rFonts w:ascii="LatoWebMedium" w:eastAsia="Times New Roman" w:hAnsi="LatoWebMedium" w:cs="Times New Roman"/>
          <w:color w:val="3B4754"/>
          <w:sz w:val="24"/>
          <w:szCs w:val="24"/>
          <w:lang w:eastAsia="ru-RU"/>
        </w:rPr>
        <w:t xml:space="preserve">,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Школа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> 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отправляет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покупателю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электронный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билет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>.</w:t>
      </w:r>
    </w:p>
    <w:p w:rsidR="00F21A8E" w:rsidRPr="00F21A8E" w:rsidRDefault="00F21A8E" w:rsidP="00F21A8E">
      <w:pPr>
        <w:shd w:val="clear" w:color="auto" w:fill="FAFDFF"/>
        <w:spacing w:before="150" w:after="600" w:line="450" w:lineRule="atLeast"/>
        <w:outlineLvl w:val="3"/>
        <w:rPr>
          <w:rFonts w:ascii="LatoWebSemibold" w:eastAsia="Times New Roman" w:hAnsi="LatoWebSemibold" w:cs="Times New Roman"/>
          <w:color w:val="434F5B"/>
          <w:sz w:val="33"/>
          <w:szCs w:val="33"/>
          <w:lang w:eastAsia="ru-RU"/>
        </w:rPr>
      </w:pPr>
      <w:r w:rsidRPr="00F21A8E">
        <w:rPr>
          <w:rFonts w:ascii="LatoWebSemibold" w:eastAsia="Times New Roman" w:hAnsi="LatoWebSemibold" w:cs="Times New Roman"/>
          <w:color w:val="434F5B"/>
          <w:sz w:val="33"/>
          <w:szCs w:val="33"/>
          <w:lang w:eastAsia="ru-RU"/>
        </w:rPr>
        <w:t xml:space="preserve">6. </w:t>
      </w:r>
      <w:r w:rsidRPr="00F21A8E">
        <w:rPr>
          <w:rFonts w:ascii="Cambria" w:eastAsia="Times New Roman" w:hAnsi="Cambria" w:cs="Cambria"/>
          <w:color w:val="434F5B"/>
          <w:sz w:val="33"/>
          <w:szCs w:val="33"/>
          <w:lang w:eastAsia="ru-RU"/>
        </w:rPr>
        <w:t>Возврат</w:t>
      </w:r>
      <w:r w:rsidRPr="00F21A8E">
        <w:rPr>
          <w:rFonts w:ascii="LatoWebSemibold" w:eastAsia="Times New Roman" w:hAnsi="LatoWebSemibold" w:cs="Times New Roman"/>
          <w:color w:val="434F5B"/>
          <w:sz w:val="33"/>
          <w:szCs w:val="33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434F5B"/>
          <w:sz w:val="33"/>
          <w:szCs w:val="33"/>
          <w:lang w:eastAsia="ru-RU"/>
        </w:rPr>
        <w:t>оплаты</w:t>
      </w:r>
    </w:p>
    <w:p w:rsidR="00F21A8E" w:rsidRPr="00F21A8E" w:rsidRDefault="00F21A8E" w:rsidP="00F21A8E">
      <w:pPr>
        <w:shd w:val="clear" w:color="auto" w:fill="FAFDFF"/>
        <w:spacing w:after="1200" w:line="390" w:lineRule="atLeast"/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</w:pP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6.1.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Если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Курсант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остался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недоволен</w:t>
      </w:r>
      <w:r w:rsidRPr="00F21A8E">
        <w:rPr>
          <w:rFonts w:ascii="Adobe Garamond Pro Bold" w:eastAsia="Times New Roman" w:hAnsi="Adobe Garamond Pro Bold" w:cs="Adobe Garamond Pro Bold"/>
          <w:color w:val="3B4754"/>
          <w:sz w:val="24"/>
          <w:szCs w:val="24"/>
          <w:lang w:eastAsia="ru-RU"/>
        </w:rPr>
        <w:t> 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Курсом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,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в</w:t>
      </w:r>
      <w:r w:rsidRPr="00F21A8E">
        <w:rPr>
          <w:rFonts w:ascii="Adobe Garamond Pro Bold" w:eastAsia="Times New Roman" w:hAnsi="Adobe Garamond Pro Bold" w:cs="Adobe Garamond Pro Bold"/>
          <w:color w:val="3B4754"/>
          <w:sz w:val="24"/>
          <w:szCs w:val="24"/>
          <w:lang w:eastAsia="ru-RU"/>
        </w:rPr>
        <w:t> 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течение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180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дней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с</w:t>
      </w:r>
      <w:r w:rsidRPr="00F21A8E">
        <w:rPr>
          <w:rFonts w:ascii="Adobe Garamond Pro Bold" w:eastAsia="Times New Roman" w:hAnsi="Adobe Garamond Pro Bold" w:cs="Adobe Garamond Pro Bold"/>
          <w:color w:val="3B4754"/>
          <w:sz w:val="24"/>
          <w:szCs w:val="24"/>
          <w:lang w:eastAsia="ru-RU"/>
        </w:rPr>
        <w:t> 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момента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оплаты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Курса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,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он</w:t>
      </w:r>
      <w:r w:rsidRPr="00F21A8E">
        <w:rPr>
          <w:rFonts w:ascii="Adobe Garamond Pro Bold" w:eastAsia="Times New Roman" w:hAnsi="Adobe Garamond Pro Bold" w:cs="Adobe Garamond Pro Bold"/>
          <w:color w:val="3B4754"/>
          <w:sz w:val="24"/>
          <w:szCs w:val="24"/>
          <w:lang w:eastAsia="ru-RU"/>
        </w:rPr>
        <w:t> 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может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вернуть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оплату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,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внесенную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за</w:t>
      </w:r>
      <w:r w:rsidRPr="00F21A8E">
        <w:rPr>
          <w:rFonts w:ascii="Adobe Garamond Pro Bold" w:eastAsia="Times New Roman" w:hAnsi="Adobe Garamond Pro Bold" w:cs="Adobe Garamond Pro Bold"/>
          <w:color w:val="3B4754"/>
          <w:sz w:val="24"/>
          <w:szCs w:val="24"/>
          <w:lang w:eastAsia="ru-RU"/>
        </w:rPr>
        <w:t> 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Курс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,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за</w:t>
      </w:r>
      <w:r w:rsidRPr="00F21A8E">
        <w:rPr>
          <w:rFonts w:ascii="Adobe Garamond Pro Bold" w:eastAsia="Times New Roman" w:hAnsi="Adobe Garamond Pro Bold" w:cs="Adobe Garamond Pro Bold"/>
          <w:color w:val="3B4754"/>
          <w:sz w:val="24"/>
          <w:szCs w:val="24"/>
          <w:lang w:eastAsia="ru-RU"/>
        </w:rPr>
        <w:t> 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вычетом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накладных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расходов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Школы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>.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br/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br/>
        <w:t xml:space="preserve">6.2.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Если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Курсант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не</w:t>
      </w:r>
      <w:r w:rsidRPr="00F21A8E">
        <w:rPr>
          <w:rFonts w:ascii="Adobe Garamond Pro Bold" w:eastAsia="Times New Roman" w:hAnsi="Adobe Garamond Pro Bold" w:cs="Adobe Garamond Pro Bold"/>
          <w:color w:val="3B4754"/>
          <w:sz w:val="24"/>
          <w:szCs w:val="24"/>
          <w:lang w:eastAsia="ru-RU"/>
        </w:rPr>
        <w:t> 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может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принять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участие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в</w:t>
      </w:r>
      <w:r w:rsidRPr="00F21A8E">
        <w:rPr>
          <w:rFonts w:ascii="Adobe Garamond Pro Bold" w:eastAsia="Times New Roman" w:hAnsi="Adobe Garamond Pro Bold" w:cs="Adobe Garamond Pro Bold"/>
          <w:color w:val="3B4754"/>
          <w:sz w:val="24"/>
          <w:szCs w:val="24"/>
          <w:lang w:eastAsia="ru-RU"/>
        </w:rPr>
        <w:t> 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Тренинге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,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и</w:t>
      </w:r>
      <w:r w:rsidRPr="00F21A8E">
        <w:rPr>
          <w:rFonts w:ascii="Adobe Garamond Pro Bold" w:eastAsia="Times New Roman" w:hAnsi="Adobe Garamond Pro Bold" w:cs="Adobe Garamond Pro Bold"/>
          <w:color w:val="3B4754"/>
          <w:sz w:val="24"/>
          <w:szCs w:val="24"/>
          <w:lang w:eastAsia="ru-RU"/>
        </w:rPr>
        <w:t> 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предупреждает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об</w:t>
      </w:r>
      <w:r w:rsidRPr="00F21A8E">
        <w:rPr>
          <w:rFonts w:ascii="Adobe Garamond Pro Bold" w:eastAsia="Times New Roman" w:hAnsi="Adobe Garamond Pro Bold" w:cs="Adobe Garamond Pro Bold"/>
          <w:color w:val="3B4754"/>
          <w:sz w:val="24"/>
          <w:szCs w:val="24"/>
          <w:lang w:eastAsia="ru-RU"/>
        </w:rPr>
        <w:t> 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этом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не</w:t>
      </w:r>
      <w:r w:rsidRPr="00F21A8E">
        <w:rPr>
          <w:rFonts w:ascii="Adobe Garamond Pro Bold" w:eastAsia="Times New Roman" w:hAnsi="Adobe Garamond Pro Bold" w:cs="Adobe Garamond Pro Bold"/>
          <w:color w:val="3B4754"/>
          <w:sz w:val="24"/>
          <w:szCs w:val="24"/>
          <w:lang w:eastAsia="ru-RU"/>
        </w:rPr>
        <w:t> 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позднее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чем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за</w:t>
      </w:r>
      <w:r w:rsidRPr="00F21A8E">
        <w:rPr>
          <w:rFonts w:ascii="Adobe Garamond Pro Bold" w:eastAsia="Times New Roman" w:hAnsi="Adobe Garamond Pro Bold" w:cs="Adobe Garamond Pro Bold"/>
          <w:color w:val="3B4754"/>
          <w:sz w:val="24"/>
          <w:szCs w:val="24"/>
          <w:lang w:eastAsia="ru-RU"/>
        </w:rPr>
        <w:t> 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>14</w:t>
      </w:r>
      <w:r w:rsidRPr="00F21A8E">
        <w:rPr>
          <w:rFonts w:ascii="Adobe Garamond Pro Bold" w:eastAsia="Times New Roman" w:hAnsi="Adobe Garamond Pro Bold" w:cs="Adobe Garamond Pro Bold"/>
          <w:color w:val="3B4754"/>
          <w:sz w:val="24"/>
          <w:szCs w:val="24"/>
          <w:lang w:eastAsia="ru-RU"/>
        </w:rPr>
        <w:t> 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до</w:t>
      </w:r>
      <w:r w:rsidRPr="00F21A8E">
        <w:rPr>
          <w:rFonts w:ascii="Adobe Garamond Pro Bold" w:eastAsia="Times New Roman" w:hAnsi="Adobe Garamond Pro Bold" w:cs="Adobe Garamond Pro Bold"/>
          <w:color w:val="3B4754"/>
          <w:sz w:val="24"/>
          <w:szCs w:val="24"/>
          <w:lang w:eastAsia="ru-RU"/>
        </w:rPr>
        <w:t> 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даты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начала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тренинга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,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установленной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на</w:t>
      </w:r>
      <w:r w:rsidRPr="00F21A8E">
        <w:rPr>
          <w:rFonts w:ascii="Adobe Garamond Pro Bold" w:eastAsia="Times New Roman" w:hAnsi="Adobe Garamond Pro Bold" w:cs="Adobe Garamond Pro Bold"/>
          <w:color w:val="3B4754"/>
          <w:sz w:val="24"/>
          <w:szCs w:val="24"/>
          <w:lang w:eastAsia="ru-RU"/>
        </w:rPr>
        <w:t> 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сайте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,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он</w:t>
      </w:r>
      <w:r w:rsidRPr="00F21A8E">
        <w:rPr>
          <w:rFonts w:ascii="Adobe Garamond Pro Bold" w:eastAsia="Times New Roman" w:hAnsi="Adobe Garamond Pro Bold" w:cs="Adobe Garamond Pro Bold"/>
          <w:color w:val="3B4754"/>
          <w:sz w:val="24"/>
          <w:szCs w:val="24"/>
          <w:lang w:eastAsia="ru-RU"/>
        </w:rPr>
        <w:t> 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может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вернуть</w:t>
      </w:r>
      <w:r w:rsidRPr="00F21A8E">
        <w:rPr>
          <w:rFonts w:ascii="Adobe Garamond Pro Bold" w:eastAsia="Times New Roman" w:hAnsi="Adobe Garamond Pro Bold" w:cs="Adobe Garamond Pro Bold"/>
          <w:color w:val="3B4754"/>
          <w:sz w:val="24"/>
          <w:szCs w:val="24"/>
          <w:lang w:eastAsia="ru-RU"/>
        </w:rPr>
        <w:t> 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50%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стоимости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участия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.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В</w:t>
      </w:r>
      <w:r w:rsidRPr="00F21A8E">
        <w:rPr>
          <w:rFonts w:ascii="Adobe Garamond Pro Bold" w:eastAsia="Times New Roman" w:hAnsi="Adobe Garamond Pro Bold" w:cs="Adobe Garamond Pro Bold"/>
          <w:color w:val="3B4754"/>
          <w:sz w:val="24"/>
          <w:szCs w:val="24"/>
          <w:lang w:eastAsia="ru-RU"/>
        </w:rPr>
        <w:t> 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случае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,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если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до</w:t>
      </w:r>
      <w:r w:rsidRPr="00F21A8E">
        <w:rPr>
          <w:rFonts w:ascii="Adobe Garamond Pro Bold" w:eastAsia="Times New Roman" w:hAnsi="Adobe Garamond Pro Bold" w:cs="Adobe Garamond Pro Bold"/>
          <w:color w:val="3B4754"/>
          <w:sz w:val="24"/>
          <w:szCs w:val="24"/>
          <w:lang w:eastAsia="ru-RU"/>
        </w:rPr>
        <w:t> 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Тренинга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> 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остается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менее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14</w:t>
      </w:r>
      <w:r w:rsidRPr="00F21A8E">
        <w:rPr>
          <w:rFonts w:ascii="Adobe Garamond Pro Bold" w:eastAsia="Times New Roman" w:hAnsi="Adobe Garamond Pro Bold" w:cs="Adobe Garamond Pro Bold"/>
          <w:color w:val="3B4754"/>
          <w:sz w:val="24"/>
          <w:szCs w:val="24"/>
          <w:lang w:eastAsia="ru-RU"/>
        </w:rPr>
        <w:t> 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дней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,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билет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возврату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не</w:t>
      </w:r>
      <w:r w:rsidRPr="00F21A8E">
        <w:rPr>
          <w:rFonts w:ascii="Adobe Garamond Pro Bold" w:eastAsia="Times New Roman" w:hAnsi="Adobe Garamond Pro Bold" w:cs="Adobe Garamond Pro Bold"/>
          <w:color w:val="3B4754"/>
          <w:sz w:val="24"/>
          <w:szCs w:val="24"/>
          <w:lang w:eastAsia="ru-RU"/>
        </w:rPr>
        <w:t> 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подлежит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,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и</w:t>
      </w:r>
      <w:r w:rsidRPr="00F21A8E">
        <w:rPr>
          <w:rFonts w:ascii="Adobe Garamond Pro Bold" w:eastAsia="Times New Roman" w:hAnsi="Adobe Garamond Pro Bold" w:cs="Adobe Garamond Pro Bold"/>
          <w:color w:val="3B4754"/>
          <w:sz w:val="24"/>
          <w:szCs w:val="24"/>
          <w:lang w:eastAsia="ru-RU"/>
        </w:rPr>
        <w:t> 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услуги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считаются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предоставленными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без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возврата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денег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>.</w:t>
      </w:r>
    </w:p>
    <w:p w:rsidR="00F21A8E" w:rsidRPr="00F21A8E" w:rsidRDefault="00F21A8E" w:rsidP="00F21A8E">
      <w:pPr>
        <w:shd w:val="clear" w:color="auto" w:fill="FAFDFF"/>
        <w:spacing w:before="150" w:after="600" w:line="450" w:lineRule="atLeast"/>
        <w:outlineLvl w:val="3"/>
        <w:rPr>
          <w:rFonts w:ascii="LatoWebSemibold" w:eastAsia="Times New Roman" w:hAnsi="LatoWebSemibold" w:cs="Times New Roman"/>
          <w:color w:val="434F5B"/>
          <w:sz w:val="33"/>
          <w:szCs w:val="33"/>
          <w:lang w:eastAsia="ru-RU"/>
        </w:rPr>
      </w:pPr>
      <w:r w:rsidRPr="00F21A8E">
        <w:rPr>
          <w:rFonts w:ascii="LatoWebSemibold" w:eastAsia="Times New Roman" w:hAnsi="LatoWebSemibold" w:cs="Times New Roman"/>
          <w:color w:val="434F5B"/>
          <w:sz w:val="33"/>
          <w:szCs w:val="33"/>
          <w:lang w:eastAsia="ru-RU"/>
        </w:rPr>
        <w:t xml:space="preserve">7. </w:t>
      </w:r>
      <w:r w:rsidRPr="00F21A8E">
        <w:rPr>
          <w:rFonts w:ascii="Cambria" w:eastAsia="Times New Roman" w:hAnsi="Cambria" w:cs="Cambria"/>
          <w:color w:val="434F5B"/>
          <w:sz w:val="33"/>
          <w:szCs w:val="33"/>
          <w:lang w:eastAsia="ru-RU"/>
        </w:rPr>
        <w:t>Прочие</w:t>
      </w:r>
      <w:r w:rsidRPr="00F21A8E">
        <w:rPr>
          <w:rFonts w:ascii="LatoWebSemibold" w:eastAsia="Times New Roman" w:hAnsi="LatoWebSemibold" w:cs="Times New Roman"/>
          <w:color w:val="434F5B"/>
          <w:sz w:val="33"/>
          <w:szCs w:val="33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434F5B"/>
          <w:sz w:val="33"/>
          <w:szCs w:val="33"/>
          <w:lang w:eastAsia="ru-RU"/>
        </w:rPr>
        <w:t>условия</w:t>
      </w:r>
    </w:p>
    <w:p w:rsidR="00F21A8E" w:rsidRPr="00F21A8E" w:rsidRDefault="00F21A8E" w:rsidP="00F21A8E">
      <w:pPr>
        <w:shd w:val="clear" w:color="auto" w:fill="FAFDFF"/>
        <w:spacing w:after="1200" w:line="390" w:lineRule="atLeast"/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</w:pP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>7.1. 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Курсант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> 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имеет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право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использовать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полученную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информацию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и</w:t>
      </w:r>
      <w:r w:rsidRPr="00F21A8E">
        <w:rPr>
          <w:rFonts w:ascii="Adobe Garamond Pro Bold" w:eastAsia="Times New Roman" w:hAnsi="Adobe Garamond Pro Bold" w:cs="Adobe Garamond Pro Bold"/>
          <w:color w:val="3B4754"/>
          <w:sz w:val="24"/>
          <w:szCs w:val="24"/>
          <w:lang w:eastAsia="ru-RU"/>
        </w:rPr>
        <w:t> 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задания</w:t>
      </w:r>
      <w:r w:rsidRPr="00F21A8E">
        <w:rPr>
          <w:rFonts w:ascii="Adobe Garamond Pro Bold" w:eastAsia="Times New Roman" w:hAnsi="Adobe Garamond Pro Bold" w:cs="Adobe Garamond Pro Bold"/>
          <w:color w:val="3B4754"/>
          <w:sz w:val="24"/>
          <w:szCs w:val="24"/>
          <w:lang w:eastAsia="ru-RU"/>
        </w:rPr>
        <w:t> 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Курса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> 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только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индивидуально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>.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br/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br/>
        <w:t xml:space="preserve">7.2.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Информация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,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тексты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,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аудио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и</w:t>
      </w:r>
      <w:r w:rsidRPr="00F21A8E">
        <w:rPr>
          <w:rFonts w:ascii="Adobe Garamond Pro Bold" w:eastAsia="Times New Roman" w:hAnsi="Adobe Garamond Pro Bold" w:cs="Adobe Garamond Pro Bold"/>
          <w:color w:val="3B4754"/>
          <w:sz w:val="24"/>
          <w:szCs w:val="24"/>
          <w:lang w:eastAsia="ru-RU"/>
        </w:rPr>
        <w:t> 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видеоматериалы</w:t>
      </w:r>
      <w:r w:rsidRPr="00F21A8E">
        <w:rPr>
          <w:rFonts w:ascii="Adobe Garamond Pro Bold" w:eastAsia="Times New Roman" w:hAnsi="Adobe Garamond Pro Bold" w:cs="Adobe Garamond Pro Bold"/>
          <w:color w:val="3B4754"/>
          <w:sz w:val="24"/>
          <w:szCs w:val="24"/>
          <w:lang w:eastAsia="ru-RU"/>
        </w:rPr>
        <w:t> 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Курса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> 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защищены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авторским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правом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и</w:t>
      </w:r>
      <w:r w:rsidRPr="00F21A8E">
        <w:rPr>
          <w:rFonts w:ascii="Adobe Garamond Pro Bold" w:eastAsia="Times New Roman" w:hAnsi="Adobe Garamond Pro Bold" w:cs="Adobe Garamond Pro Bold"/>
          <w:color w:val="3B4754"/>
          <w:sz w:val="24"/>
          <w:szCs w:val="24"/>
          <w:lang w:eastAsia="ru-RU"/>
        </w:rPr>
        <w:t> 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являются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собственностью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="001B073B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ИП Василенко Е.А.</w:t>
      </w:r>
    </w:p>
    <w:p w:rsidR="00F21A8E" w:rsidRPr="00F21A8E" w:rsidRDefault="00F21A8E" w:rsidP="00F21A8E">
      <w:pPr>
        <w:shd w:val="clear" w:color="auto" w:fill="FAFDFF"/>
        <w:spacing w:before="150" w:after="600" w:line="450" w:lineRule="atLeast"/>
        <w:outlineLvl w:val="3"/>
        <w:rPr>
          <w:rFonts w:ascii="LatoWebSemibold" w:eastAsia="Times New Roman" w:hAnsi="LatoWebSemibold" w:cs="Times New Roman"/>
          <w:color w:val="434F5B"/>
          <w:sz w:val="33"/>
          <w:szCs w:val="33"/>
          <w:lang w:eastAsia="ru-RU"/>
        </w:rPr>
      </w:pPr>
      <w:r w:rsidRPr="00F21A8E">
        <w:rPr>
          <w:rFonts w:ascii="Cambria" w:eastAsia="Times New Roman" w:hAnsi="Cambria" w:cs="Cambria"/>
          <w:color w:val="434F5B"/>
          <w:sz w:val="33"/>
          <w:szCs w:val="33"/>
          <w:lang w:eastAsia="ru-RU"/>
        </w:rPr>
        <w:t>Приложение</w:t>
      </w:r>
    </w:p>
    <w:p w:rsidR="00F21A8E" w:rsidRPr="00F21A8E" w:rsidRDefault="00F21A8E" w:rsidP="00F21A8E">
      <w:pPr>
        <w:shd w:val="clear" w:color="auto" w:fill="FAFDFF"/>
        <w:spacing w:after="1200" w:line="390" w:lineRule="atLeast"/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</w:pP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Юридические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и</w:t>
      </w:r>
      <w:r w:rsidRPr="00F21A8E">
        <w:rPr>
          <w:rFonts w:ascii="Adobe Garamond Pro Bold" w:eastAsia="Times New Roman" w:hAnsi="Adobe Garamond Pro Bold" w:cs="Adobe Garamond Pro Bold"/>
          <w:color w:val="3B4754"/>
          <w:sz w:val="24"/>
          <w:szCs w:val="24"/>
          <w:lang w:eastAsia="ru-RU"/>
        </w:rPr>
        <w:t> 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физические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лица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производящие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оплату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,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согласно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настоящей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Публичной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оферте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,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фактом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оплаты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выражают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согласие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действовать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на</w:t>
      </w:r>
      <w:r w:rsidRPr="00F21A8E">
        <w:rPr>
          <w:rFonts w:ascii="Adobe Garamond Pro Bold" w:eastAsia="Times New Roman" w:hAnsi="Adobe Garamond Pro Bold" w:cs="Adobe Garamond Pro Bold"/>
          <w:color w:val="3B4754"/>
          <w:sz w:val="24"/>
          <w:szCs w:val="24"/>
          <w:lang w:eastAsia="ru-RU"/>
        </w:rPr>
        <w:t> 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основании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настоящей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Оферты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(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без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подписания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сторонами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дополнительным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документов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,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бумажных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и</w:t>
      </w:r>
      <w:r w:rsidRPr="00F21A8E">
        <w:rPr>
          <w:rFonts w:ascii="Adobe Garamond Pro Bold" w:eastAsia="Times New Roman" w:hAnsi="Adobe Garamond Pro Bold" w:cs="Adobe Garamond Pro Bold"/>
          <w:color w:val="3B4754"/>
          <w:sz w:val="24"/>
          <w:szCs w:val="24"/>
          <w:lang w:eastAsia="ru-RU"/>
        </w:rPr>
        <w:t> 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других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,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договоров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,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счетов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,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накладных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и</w:t>
      </w:r>
      <w:r w:rsidRPr="00F21A8E">
        <w:rPr>
          <w:rFonts w:ascii="Adobe Garamond Pro Bold" w:eastAsia="Times New Roman" w:hAnsi="Adobe Garamond Pro Bold" w:cs="Adobe Garamond Pro Bold"/>
          <w:color w:val="3B4754"/>
          <w:sz w:val="24"/>
          <w:szCs w:val="24"/>
          <w:lang w:eastAsia="ru-RU"/>
        </w:rPr>
        <w:t> 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т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>.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д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>.).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br/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lastRenderedPageBreak/>
        <w:br/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Факт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оплаты</w:t>
      </w:r>
      <w:r w:rsidRPr="00F21A8E">
        <w:rPr>
          <w:rFonts w:ascii="Adobe Garamond Pro Bold" w:eastAsia="Times New Roman" w:hAnsi="Adobe Garamond Pro Bold" w:cs="Adobe Garamond Pro Bold"/>
          <w:color w:val="3B4754"/>
          <w:sz w:val="24"/>
          <w:szCs w:val="24"/>
          <w:lang w:eastAsia="ru-RU"/>
        </w:rPr>
        <w:t> —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есть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факт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принятия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(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акцепта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)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настоящей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оферты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>.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br/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br/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Для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бухгалтерии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,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как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основание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для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платежа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,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распечатайте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настоящую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 xml:space="preserve"> </w:t>
      </w:r>
      <w:r w:rsidRPr="00F21A8E">
        <w:rPr>
          <w:rFonts w:ascii="Cambria" w:eastAsia="Times New Roman" w:hAnsi="Cambria" w:cs="Cambria"/>
          <w:color w:val="3B4754"/>
          <w:sz w:val="24"/>
          <w:szCs w:val="24"/>
          <w:lang w:eastAsia="ru-RU"/>
        </w:rPr>
        <w:t>оферту</w:t>
      </w:r>
      <w:r w:rsidRPr="00F21A8E">
        <w:rPr>
          <w:rFonts w:ascii="LatoWebLight" w:eastAsia="Times New Roman" w:hAnsi="LatoWebLight" w:cs="Times New Roman"/>
          <w:color w:val="3B4754"/>
          <w:sz w:val="24"/>
          <w:szCs w:val="24"/>
          <w:lang w:eastAsia="ru-RU"/>
        </w:rPr>
        <w:t>.</w:t>
      </w:r>
    </w:p>
    <w:p w:rsidR="004E51CD" w:rsidRDefault="004E51CD"/>
    <w:sectPr w:rsidR="004E5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nherit">
    <w:altName w:val="Adobe Garamond Pro Bold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atoWebBold">
    <w:altName w:val="Adobe Garamond Pro Bold"/>
    <w:panose1 w:val="00000000000000000000"/>
    <w:charset w:val="00"/>
    <w:family w:val="roman"/>
    <w:notTrueType/>
    <w:pitch w:val="default"/>
  </w:font>
  <w:font w:name="LatoWebSemibold">
    <w:altName w:val="Adobe Garamond Pro Bold"/>
    <w:panose1 w:val="00000000000000000000"/>
    <w:charset w:val="00"/>
    <w:family w:val="roman"/>
    <w:notTrueType/>
    <w:pitch w:val="default"/>
  </w:font>
  <w:font w:name="LatoWebLight">
    <w:altName w:val="Adobe Garamond Pro Bold"/>
    <w:panose1 w:val="00000000000000000000"/>
    <w:charset w:val="00"/>
    <w:family w:val="roman"/>
    <w:notTrueType/>
    <w:pitch w:val="default"/>
  </w:font>
  <w:font w:name="Adobe Garamond Pro Bold"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LatoWebMedium">
    <w:altName w:val="Adobe Garamond Pro Bold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90"/>
    <w:rsid w:val="00071BDE"/>
    <w:rsid w:val="001B073B"/>
    <w:rsid w:val="004E51CD"/>
    <w:rsid w:val="00602390"/>
    <w:rsid w:val="00842EC3"/>
    <w:rsid w:val="00D52455"/>
    <w:rsid w:val="00E44FE0"/>
    <w:rsid w:val="00F2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E9B7"/>
  <w15:chartTrackingRefBased/>
  <w15:docId w15:val="{54B0CBB4-E7D9-4616-A2DD-AB729648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1A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21A8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A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1A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21A8E"/>
    <w:rPr>
      <w:b/>
      <w:bCs/>
    </w:rPr>
  </w:style>
  <w:style w:type="paragraph" w:styleId="a4">
    <w:name w:val="Normal (Web)"/>
    <w:basedOn w:val="a"/>
    <w:uiPriority w:val="99"/>
    <w:semiHidden/>
    <w:unhideWhenUsed/>
    <w:rsid w:val="00F21A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69901">
              <w:marLeft w:val="0"/>
              <w:marRight w:val="0"/>
              <w:marTop w:val="135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4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2022-07-11T09:18:00Z</dcterms:created>
  <dcterms:modified xsi:type="dcterms:W3CDTF">2022-07-11T09:19:00Z</dcterms:modified>
</cp:coreProperties>
</file>